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tf" ContentType="application/x-font-ttf"/>
  <Default Extension="jpg" ContentType="image/jpeg"/>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Subtitle"/>
        <w:spacing w:after="280" w:before="280" w:lineRule="auto"/>
        <w:ind w:firstLine="360"/>
        <w:rPr/>
      </w:pPr>
      <w:bookmarkStart w:colFirst="0" w:colLast="0" w:name="_heading=h.gjdgxs" w:id="0"/>
      <w:bookmarkEnd w:id="0"/>
      <w:r w:rsidDel="00000000" w:rsidR="00000000" w:rsidRPr="00000000">
        <w:rPr>
          <w:rFonts w:ascii="Open Sans ExtraBold" w:cs="Open Sans ExtraBold" w:eastAsia="Open Sans ExtraBold" w:hAnsi="Open Sans ExtraBold"/>
          <w:b w:val="0"/>
          <w:color w:val="333333"/>
          <w:sz w:val="48"/>
          <w:szCs w:val="48"/>
        </w:rPr>
        <w:drawing>
          <wp:inline distB="0" distT="0" distL="0" distR="0">
            <wp:extent cx="939088" cy="151911"/>
            <wp:effectExtent b="0" l="0" r="0" t="0"/>
            <wp:docPr descr="A close up of a logo&#10;&#10;Description automatically generated" id="3" name="image1.png"/>
            <a:graphic>
              <a:graphicData uri="http://schemas.openxmlformats.org/drawingml/2006/picture">
                <pic:pic>
                  <pic:nvPicPr>
                    <pic:cNvPr descr="A close up of a logo&#10;&#10;Description automatically generated" id="0" name="image1.png"/>
                    <pic:cNvPicPr preferRelativeResize="0"/>
                  </pic:nvPicPr>
                  <pic:blipFill>
                    <a:blip r:embed="rId7"/>
                    <a:srcRect b="0" l="0" r="0" t="0"/>
                    <a:stretch>
                      <a:fillRect/>
                    </a:stretch>
                  </pic:blipFill>
                  <pic:spPr>
                    <a:xfrm>
                      <a:off x="0" y="0"/>
                      <a:ext cx="939088" cy="151911"/>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Subtitle"/>
        <w:spacing w:after="280" w:before="280" w:lineRule="auto"/>
        <w:ind w:firstLine="360"/>
        <w:rPr/>
      </w:pPr>
      <w:bookmarkStart w:colFirst="0" w:colLast="0" w:name="_heading=h.30j0zll" w:id="1"/>
      <w:bookmarkEnd w:id="1"/>
      <w:r w:rsidDel="00000000" w:rsidR="00000000" w:rsidRPr="00000000">
        <w:rPr>
          <w:rtl w:val="0"/>
        </w:rPr>
      </w:r>
    </w:p>
    <w:p w:rsidR="00000000" w:rsidDel="00000000" w:rsidP="00000000" w:rsidRDefault="00000000" w:rsidRPr="00000000" w14:paraId="00000003">
      <w:pPr>
        <w:pStyle w:val="Subtitle"/>
        <w:spacing w:after="280" w:before="280" w:lineRule="auto"/>
        <w:ind w:firstLine="360"/>
        <w:rPr/>
      </w:pPr>
      <w:bookmarkStart w:colFirst="0" w:colLast="0" w:name="_heading=h.1fob9te" w:id="2"/>
      <w:bookmarkEnd w:id="2"/>
      <w:r w:rsidDel="00000000" w:rsidR="00000000" w:rsidRPr="00000000">
        <w:rPr>
          <w:rtl w:val="0"/>
        </w:rPr>
        <w:t xml:space="preserve">Implementation Services</w:t>
      </w:r>
    </w:p>
    <w:p w:rsidR="00000000" w:rsidDel="00000000" w:rsidP="00000000" w:rsidRDefault="00000000" w:rsidRPr="00000000" w14:paraId="00000004">
      <w:pPr>
        <w:pStyle w:val="Title"/>
        <w:ind w:firstLine="360"/>
        <w:rPr/>
      </w:pPr>
      <w:bookmarkStart w:colFirst="0" w:colLast="0" w:name="_heading=h.3znysh7" w:id="3"/>
      <w:bookmarkEnd w:id="3"/>
      <w:r w:rsidDel="00000000" w:rsidR="00000000" w:rsidRPr="00000000">
        <w:rPr>
          <w:rtl w:val="0"/>
        </w:rPr>
        <w:t xml:space="preserve">Milestone Plan </w:t>
      </w:r>
    </w:p>
    <w:p w:rsidR="00000000" w:rsidDel="00000000" w:rsidP="00000000" w:rsidRDefault="00000000" w:rsidRPr="00000000" w14:paraId="00000005">
      <w:pPr>
        <w:pStyle w:val="Heading4"/>
        <w:spacing w:line="276" w:lineRule="auto"/>
        <w:ind w:left="0" w:firstLine="0"/>
        <w:rPr/>
      </w:pPr>
      <w:bookmarkStart w:colFirst="0" w:colLast="0" w:name="_heading=h.2et92p0" w:id="4"/>
      <w:bookmarkEnd w:id="4"/>
      <w:r w:rsidDel="00000000" w:rsidR="00000000" w:rsidRPr="00000000">
        <w:rPr>
          <w:rtl w:val="0"/>
        </w:rPr>
        <w:t xml:space="preserve">The milestone plan will outline high-level project milestones that will be used as markers for your Implementation. These milestones will ensure our team is ramped up in an efficient, effective manner. Any changes to the Milestone Plan will require a written change request.</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ind w:left="0" w:firstLine="0"/>
        <w:rPr>
          <w:rFonts w:ascii="Open Sans ExtraBold" w:cs="Open Sans ExtraBold" w:eastAsia="Open Sans ExtraBold" w:hAnsi="Open Sans ExtraBold"/>
          <w:b w:val="1"/>
          <w:sz w:val="40"/>
          <w:szCs w:val="40"/>
        </w:rPr>
      </w:pPr>
      <w:r w:rsidDel="00000000" w:rsidR="00000000" w:rsidRPr="00000000">
        <w:rPr>
          <w:rFonts w:ascii="Open Sans ExtraBold" w:cs="Open Sans ExtraBold" w:eastAsia="Open Sans ExtraBold" w:hAnsi="Open Sans ExtraBold"/>
          <w:b w:val="1"/>
          <w:sz w:val="40"/>
          <w:szCs w:val="40"/>
          <w:rtl w:val="0"/>
        </w:rPr>
        <w:t xml:space="preserve">Pre-Training Milestones</w:t>
      </w:r>
    </w:p>
    <w:p w:rsidR="00000000" w:rsidDel="00000000" w:rsidP="00000000" w:rsidRDefault="00000000" w:rsidRPr="00000000" w14:paraId="00000008">
      <w:pPr>
        <w:spacing w:line="276" w:lineRule="auto"/>
        <w:ind w:left="0" w:firstLine="0"/>
        <w:rPr/>
      </w:pPr>
      <w:r w:rsidDel="00000000" w:rsidR="00000000" w:rsidRPr="00000000">
        <w:rPr>
          <w:rtl w:val="0"/>
        </w:rPr>
      </w:r>
    </w:p>
    <w:p w:rsidR="00000000" w:rsidDel="00000000" w:rsidP="00000000" w:rsidRDefault="00000000" w:rsidRPr="00000000" w14:paraId="00000009">
      <w:pPr>
        <w:pStyle w:val="Heading1"/>
        <w:spacing w:after="280" w:line="276" w:lineRule="auto"/>
        <w:ind w:left="0" w:firstLine="0"/>
        <w:rPr/>
      </w:pPr>
      <w:bookmarkStart w:colFirst="0" w:colLast="0" w:name="_heading=h.tyjcwt" w:id="5"/>
      <w:bookmarkEnd w:id="5"/>
      <w:r w:rsidDel="00000000" w:rsidR="00000000" w:rsidRPr="00000000">
        <w:rPr>
          <w:rtl w:val="0"/>
        </w:rPr>
        <w:t xml:space="preserve">1. General Account Setup </w:t>
      </w:r>
      <w:r w:rsidDel="00000000" w:rsidR="00000000" w:rsidRPr="00000000">
        <w:rPr>
          <w:rtl w:val="0"/>
        </w:rPr>
      </w:r>
    </w:p>
    <w:p w:rsidR="00000000" w:rsidDel="00000000" w:rsidP="00000000" w:rsidRDefault="00000000" w:rsidRPr="00000000" w14:paraId="0000000A">
      <w:pPr>
        <w:pStyle w:val="Heading2"/>
        <w:ind w:firstLine="360"/>
        <w:rPr/>
      </w:pPr>
      <w:bookmarkStart w:colFirst="0" w:colLast="0" w:name="_heading=h.3dy6vkm" w:id="6"/>
      <w:bookmarkEnd w:id="6"/>
      <w:r w:rsidDel="00000000" w:rsidR="00000000" w:rsidRPr="00000000">
        <w:rPr>
          <w:rtl w:val="0"/>
        </w:rPr>
        <w:t xml:space="preserve">Within one week of signing Agreement</w:t>
      </w:r>
    </w:p>
    <w:p w:rsidR="00000000" w:rsidDel="00000000" w:rsidP="00000000" w:rsidRDefault="00000000" w:rsidRPr="00000000" w14:paraId="0000000B">
      <w:pPr>
        <w:numPr>
          <w:ilvl w:val="0"/>
          <w:numId w:val="1"/>
        </w:numPr>
        <w:ind w:left="360" w:hanging="360"/>
        <w:rPr/>
      </w:pPr>
      <w:r w:rsidDel="00000000" w:rsidR="00000000" w:rsidRPr="00000000">
        <w:rPr>
          <w:rtl w:val="0"/>
        </w:rPr>
        <w:t xml:space="preserve">Customization of Portal Feature Set</w:t>
      </w:r>
    </w:p>
    <w:p w:rsidR="00000000" w:rsidDel="00000000" w:rsidP="00000000" w:rsidRDefault="00000000" w:rsidRPr="00000000" w14:paraId="0000000C">
      <w:pPr>
        <w:numPr>
          <w:ilvl w:val="0"/>
          <w:numId w:val="1"/>
        </w:numPr>
        <w:ind w:left="360" w:hanging="360"/>
        <w:rPr/>
      </w:pPr>
      <w:r w:rsidDel="00000000" w:rsidR="00000000" w:rsidRPr="00000000">
        <w:rPr>
          <w:rtl w:val="0"/>
        </w:rPr>
        <w:t xml:space="preserve">Determining and Configuring the Departments on the Portal</w:t>
      </w:r>
    </w:p>
    <w:p w:rsidR="00000000" w:rsidDel="00000000" w:rsidP="00000000" w:rsidRDefault="00000000" w:rsidRPr="00000000" w14:paraId="0000000D">
      <w:pPr>
        <w:numPr>
          <w:ilvl w:val="0"/>
          <w:numId w:val="1"/>
        </w:numPr>
        <w:ind w:left="360" w:hanging="360"/>
        <w:rPr/>
      </w:pPr>
      <w:r w:rsidDel="00000000" w:rsidR="00000000" w:rsidRPr="00000000">
        <w:rPr>
          <w:rtl w:val="0"/>
        </w:rPr>
        <w:t xml:space="preserve">Determining and Assigning User Roles</w:t>
      </w:r>
    </w:p>
    <w:p w:rsidR="00000000" w:rsidDel="00000000" w:rsidP="00000000" w:rsidRDefault="00000000" w:rsidRPr="00000000" w14:paraId="0000000E">
      <w:pPr>
        <w:numPr>
          <w:ilvl w:val="0"/>
          <w:numId w:val="1"/>
        </w:numPr>
        <w:ind w:left="360" w:hanging="360"/>
        <w:rPr/>
      </w:pPr>
      <w:r w:rsidDel="00000000" w:rsidR="00000000" w:rsidRPr="00000000">
        <w:rPr>
          <w:rtl w:val="0"/>
        </w:rPr>
        <w:t xml:space="preserve">Customizing Vendor Registration Form</w:t>
      </w:r>
    </w:p>
    <w:p w:rsidR="00000000" w:rsidDel="00000000" w:rsidP="00000000" w:rsidRDefault="00000000" w:rsidRPr="00000000" w14:paraId="0000000F">
      <w:pPr>
        <w:pStyle w:val="Heading1"/>
        <w:ind w:left="0" w:firstLine="0"/>
        <w:rPr/>
      </w:pPr>
      <w:bookmarkStart w:colFirst="0" w:colLast="0" w:name="_heading=h.1t3h5sf" w:id="7"/>
      <w:bookmarkEnd w:id="7"/>
      <w:r w:rsidDel="00000000" w:rsidR="00000000" w:rsidRPr="00000000">
        <w:rPr>
          <w:rtl w:val="0"/>
        </w:rPr>
      </w:r>
    </w:p>
    <w:p w:rsidR="00000000" w:rsidDel="00000000" w:rsidP="00000000" w:rsidRDefault="00000000" w:rsidRPr="00000000" w14:paraId="00000010">
      <w:pPr>
        <w:pStyle w:val="Heading1"/>
        <w:ind w:left="0" w:firstLine="0"/>
        <w:rPr/>
      </w:pPr>
      <w:r w:rsidDel="00000000" w:rsidR="00000000" w:rsidRPr="00000000">
        <w:rPr>
          <w:rtl w:val="0"/>
        </w:rPr>
        <w:t xml:space="preserve">2. Customize Vendor Registration</w:t>
      </w:r>
      <w:r w:rsidDel="00000000" w:rsidR="00000000" w:rsidRPr="00000000">
        <w:rPr>
          <w:b w:val="1"/>
          <w:sz w:val="22"/>
          <w:szCs w:val="22"/>
          <w:rtl w:val="0"/>
        </w:rPr>
        <w:br w:type="textWrapping"/>
      </w:r>
      <w:r w:rsidDel="00000000" w:rsidR="00000000" w:rsidRPr="00000000">
        <w:rPr>
          <w:rtl w:val="0"/>
        </w:rPr>
      </w:r>
    </w:p>
    <w:p w:rsidR="00000000" w:rsidDel="00000000" w:rsidP="00000000" w:rsidRDefault="00000000" w:rsidRPr="00000000" w14:paraId="00000011">
      <w:pPr>
        <w:pStyle w:val="Heading2"/>
        <w:spacing w:line="240" w:lineRule="auto"/>
        <w:ind w:firstLine="360"/>
        <w:rPr/>
      </w:pPr>
      <w:r w:rsidDel="00000000" w:rsidR="00000000" w:rsidRPr="00000000">
        <w:rPr>
          <w:rtl w:val="0"/>
        </w:rPr>
        <w:t xml:space="preserve">Can begin concurrently with training but must be completed End of three weeks</w:t>
      </w:r>
    </w:p>
    <w:p w:rsidR="00000000" w:rsidDel="00000000" w:rsidP="00000000" w:rsidRDefault="00000000" w:rsidRPr="00000000" w14:paraId="00000012">
      <w:pPr>
        <w:numPr>
          <w:ilvl w:val="0"/>
          <w:numId w:val="1"/>
        </w:numPr>
        <w:ind w:left="360" w:hanging="360"/>
        <w:rPr/>
      </w:pPr>
      <w:r w:rsidDel="00000000" w:rsidR="00000000" w:rsidRPr="00000000">
        <w:rPr>
          <w:rtl w:val="0"/>
        </w:rPr>
        <w:t xml:space="preserve">Determine what information you would like to collect from vendors during registration process.</w:t>
      </w:r>
    </w:p>
    <w:p w:rsidR="00000000" w:rsidDel="00000000" w:rsidP="00000000" w:rsidRDefault="00000000" w:rsidRPr="00000000" w14:paraId="00000013">
      <w:pPr>
        <w:pStyle w:val="Heading1"/>
        <w:spacing w:after="280" w:line="276" w:lineRule="auto"/>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pStyle w:val="Heading1"/>
        <w:ind w:left="0" w:firstLine="0"/>
        <w:rPr/>
      </w:pPr>
      <w:r w:rsidDel="00000000" w:rsidR="00000000" w:rsidRPr="00000000">
        <w:rPr>
          <w:rtl w:val="0"/>
        </w:rPr>
        <w:t xml:space="preserve">3. Vendor Invitation</w:t>
      </w:r>
      <w:r w:rsidDel="00000000" w:rsidR="00000000" w:rsidRPr="00000000">
        <w:rPr>
          <w:b w:val="1"/>
          <w:sz w:val="22"/>
          <w:szCs w:val="22"/>
          <w:rtl w:val="0"/>
        </w:rPr>
        <w:br w:type="textWrapping"/>
      </w:r>
      <w:r w:rsidDel="00000000" w:rsidR="00000000" w:rsidRPr="00000000">
        <w:rPr>
          <w:rtl w:val="0"/>
        </w:rPr>
      </w:r>
    </w:p>
    <w:p w:rsidR="00000000" w:rsidDel="00000000" w:rsidP="00000000" w:rsidRDefault="00000000" w:rsidRPr="00000000" w14:paraId="00000016">
      <w:pPr>
        <w:pStyle w:val="Heading2"/>
        <w:spacing w:line="240" w:lineRule="auto"/>
        <w:ind w:firstLine="360"/>
        <w:rPr/>
      </w:pPr>
      <w:r w:rsidDel="00000000" w:rsidR="00000000" w:rsidRPr="00000000">
        <w:rPr>
          <w:rtl w:val="0"/>
        </w:rPr>
        <w:t xml:space="preserve">Can begin concurrently with training but must be completed End of three weeks</w:t>
      </w:r>
    </w:p>
    <w:p w:rsidR="00000000" w:rsidDel="00000000" w:rsidP="00000000" w:rsidRDefault="00000000" w:rsidRPr="00000000" w14:paraId="00000017">
      <w:pPr>
        <w:numPr>
          <w:ilvl w:val="0"/>
          <w:numId w:val="1"/>
        </w:numPr>
        <w:ind w:left="360" w:hanging="360"/>
        <w:rPr/>
      </w:pPr>
      <w:r w:rsidDel="00000000" w:rsidR="00000000" w:rsidRPr="00000000">
        <w:rPr>
          <w:rtl w:val="0"/>
        </w:rPr>
        <w:t xml:space="preserve">Review preferred language</w:t>
      </w:r>
    </w:p>
    <w:p w:rsidR="00000000" w:rsidDel="00000000" w:rsidP="00000000" w:rsidRDefault="00000000" w:rsidRPr="00000000" w14:paraId="00000018">
      <w:pPr>
        <w:numPr>
          <w:ilvl w:val="0"/>
          <w:numId w:val="1"/>
        </w:numPr>
        <w:ind w:left="360" w:hanging="360"/>
        <w:rPr/>
      </w:pPr>
      <w:r w:rsidDel="00000000" w:rsidR="00000000" w:rsidRPr="00000000">
        <w:rPr>
          <w:rtl w:val="0"/>
        </w:rPr>
        <w:t xml:space="preserve">Review Vendor Lists</w:t>
      </w:r>
    </w:p>
    <w:p w:rsidR="00000000" w:rsidDel="00000000" w:rsidP="00000000" w:rsidRDefault="00000000" w:rsidRPr="00000000" w14:paraId="00000019">
      <w:pPr>
        <w:pStyle w:val="Heading1"/>
        <w:spacing w:after="280" w:line="276" w:lineRule="auto"/>
        <w:ind w:firstLine="360"/>
        <w:rPr/>
      </w:pPr>
      <w:r w:rsidDel="00000000" w:rsidR="00000000" w:rsidRPr="00000000">
        <w:rPr>
          <w:rtl w:val="0"/>
        </w:rPr>
      </w:r>
    </w:p>
    <w:p w:rsidR="00000000" w:rsidDel="00000000" w:rsidP="00000000" w:rsidRDefault="00000000" w:rsidRPr="00000000" w14:paraId="0000001A">
      <w:pPr>
        <w:pStyle w:val="Heading1"/>
        <w:ind w:left="0" w:firstLine="0"/>
        <w:rPr/>
      </w:pPr>
      <w:r w:rsidDel="00000000" w:rsidR="00000000" w:rsidRPr="00000000">
        <w:rPr>
          <w:rtl w:val="0"/>
        </w:rPr>
        <w:t xml:space="preserve">4. Proposal Template Update</w:t>
      </w:r>
    </w:p>
    <w:p w:rsidR="00000000" w:rsidDel="00000000" w:rsidP="00000000" w:rsidRDefault="00000000" w:rsidRPr="00000000" w14:paraId="0000001B">
      <w:pPr>
        <w:pStyle w:val="Heading2"/>
        <w:spacing w:line="240" w:lineRule="auto"/>
        <w:ind w:left="0" w:firstLine="360"/>
        <w:rPr/>
      </w:pPr>
      <w:r w:rsidDel="00000000" w:rsidR="00000000" w:rsidRPr="00000000">
        <w:rPr>
          <w:rtl w:val="0"/>
        </w:rPr>
        <w:t xml:space="preserve">Must be completed no later than four weeks after signing. </w:t>
      </w:r>
    </w:p>
    <w:p w:rsidR="00000000" w:rsidDel="00000000" w:rsidP="00000000" w:rsidRDefault="00000000" w:rsidRPr="00000000" w14:paraId="0000001C">
      <w:pPr>
        <w:numPr>
          <w:ilvl w:val="0"/>
          <w:numId w:val="2"/>
        </w:numPr>
        <w:ind w:left="360" w:hanging="360"/>
        <w:rPr/>
      </w:pPr>
      <w:r w:rsidDel="00000000" w:rsidR="00000000" w:rsidRPr="00000000">
        <w:rPr>
          <w:rtl w:val="0"/>
        </w:rPr>
        <w:t xml:space="preserve">Review of RFx templates and changes required (See Proposal Documentation – Areas of Consideration.docx for sample language)</w:t>
      </w:r>
    </w:p>
    <w:p w:rsidR="00000000" w:rsidDel="00000000" w:rsidP="00000000" w:rsidRDefault="00000000" w:rsidRPr="00000000" w14:paraId="0000001D">
      <w:pPr>
        <w:pStyle w:val="Heading1"/>
        <w:ind w:left="0" w:firstLine="0"/>
        <w:rPr/>
      </w:pPr>
      <w:r w:rsidDel="00000000" w:rsidR="00000000" w:rsidRPr="00000000">
        <w:rPr>
          <w:rtl w:val="0"/>
        </w:rPr>
      </w:r>
    </w:p>
    <w:p w:rsidR="00000000" w:rsidDel="00000000" w:rsidP="00000000" w:rsidRDefault="00000000" w:rsidRPr="00000000" w14:paraId="0000001E">
      <w:pPr>
        <w:pStyle w:val="Heading1"/>
        <w:ind w:left="0" w:firstLine="0"/>
        <w:rPr/>
      </w:pPr>
      <w:r w:rsidDel="00000000" w:rsidR="00000000" w:rsidRPr="00000000">
        <w:rPr>
          <w:rtl w:val="0"/>
        </w:rPr>
        <w:t xml:space="preserve">5. SSO Integration</w:t>
      </w:r>
    </w:p>
    <w:p w:rsidR="00000000" w:rsidDel="00000000" w:rsidP="00000000" w:rsidRDefault="00000000" w:rsidRPr="00000000" w14:paraId="0000001F">
      <w:pPr>
        <w:numPr>
          <w:ilvl w:val="0"/>
          <w:numId w:val="2"/>
        </w:numPr>
        <w:ind w:left="360" w:hanging="360"/>
        <w:rPr/>
      </w:pPr>
      <w:r w:rsidDel="00000000" w:rsidR="00000000" w:rsidRPr="00000000">
        <w:rPr>
          <w:rtl w:val="0"/>
        </w:rPr>
        <w:t xml:space="preserve">Determine IT contact Bonfire will be working with to configure SSO integration</w:t>
      </w:r>
    </w:p>
    <w:p w:rsidR="00000000" w:rsidDel="00000000" w:rsidP="00000000" w:rsidRDefault="00000000" w:rsidRPr="00000000" w14:paraId="00000020">
      <w:pPr>
        <w:numPr>
          <w:ilvl w:val="0"/>
          <w:numId w:val="2"/>
        </w:numPr>
        <w:ind w:left="360" w:hanging="360"/>
        <w:rPr/>
      </w:pPr>
      <w:r w:rsidDel="00000000" w:rsidR="00000000" w:rsidRPr="00000000">
        <w:rPr>
          <w:rtl w:val="0"/>
        </w:rPr>
        <w:t xml:space="preserve">Configure SSO integration in Production</w:t>
      </w:r>
    </w:p>
    <w:p w:rsidR="00000000" w:rsidDel="00000000" w:rsidP="00000000" w:rsidRDefault="00000000" w:rsidRPr="00000000" w14:paraId="00000021">
      <w:pPr>
        <w:ind w:left="0" w:firstLine="0"/>
        <w:rPr/>
      </w:pP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rFonts w:ascii="Open Sans ExtraBold" w:cs="Open Sans ExtraBold" w:eastAsia="Open Sans ExtraBold" w:hAnsi="Open Sans ExtraBold"/>
          <w:b w:val="1"/>
          <w:sz w:val="40"/>
          <w:szCs w:val="40"/>
        </w:rPr>
      </w:pPr>
      <w:r w:rsidDel="00000000" w:rsidR="00000000" w:rsidRPr="00000000">
        <w:rPr>
          <w:rFonts w:ascii="Open Sans ExtraBold" w:cs="Open Sans ExtraBold" w:eastAsia="Open Sans ExtraBold" w:hAnsi="Open Sans ExtraBold"/>
          <w:b w:val="1"/>
          <w:sz w:val="40"/>
          <w:szCs w:val="40"/>
          <w:rtl w:val="0"/>
        </w:rPr>
        <w:t xml:space="preserve">Training and Ramp up Milestones</w:t>
      </w:r>
    </w:p>
    <w:p w:rsidR="00000000" w:rsidDel="00000000" w:rsidP="00000000" w:rsidRDefault="00000000" w:rsidRPr="00000000" w14:paraId="00000024">
      <w:pPr>
        <w:ind w:left="0" w:firstLine="0"/>
        <w:rPr/>
      </w:pPr>
      <w:r w:rsidDel="00000000" w:rsidR="00000000" w:rsidRPr="00000000">
        <w:rPr>
          <w:rtl w:val="0"/>
        </w:rPr>
      </w:r>
    </w:p>
    <w:p w:rsidR="00000000" w:rsidDel="00000000" w:rsidP="00000000" w:rsidRDefault="00000000" w:rsidRPr="00000000" w14:paraId="00000025">
      <w:pPr>
        <w:pStyle w:val="Heading1"/>
        <w:spacing w:after="280" w:line="276" w:lineRule="auto"/>
        <w:ind w:left="0" w:firstLine="0"/>
        <w:rPr/>
      </w:pPr>
      <w:r w:rsidDel="00000000" w:rsidR="00000000" w:rsidRPr="00000000">
        <w:rPr>
          <w:rtl w:val="0"/>
        </w:rPr>
        <w:t xml:space="preserve">6. Training </w:t>
      </w:r>
      <w:r w:rsidDel="00000000" w:rsidR="00000000" w:rsidRPr="00000000">
        <w:rPr>
          <w:rtl w:val="0"/>
        </w:rPr>
      </w:r>
    </w:p>
    <w:p w:rsidR="00000000" w:rsidDel="00000000" w:rsidP="00000000" w:rsidRDefault="00000000" w:rsidRPr="00000000" w14:paraId="00000026">
      <w:pPr>
        <w:pStyle w:val="Heading2"/>
        <w:ind w:left="0" w:firstLine="0"/>
        <w:rPr/>
      </w:pPr>
      <w:bookmarkStart w:colFirst="0" w:colLast="0" w:name="_heading=h.4d34og8" w:id="8"/>
      <w:bookmarkEnd w:id="8"/>
      <w:r w:rsidDel="00000000" w:rsidR="00000000" w:rsidRPr="00000000">
        <w:rPr>
          <w:rtl w:val="0"/>
        </w:rPr>
        <w:t xml:space="preserve">Begins within two weeks of signing agreement and ends four weeks after agreement signing</w:t>
      </w:r>
    </w:p>
    <w:p w:rsidR="00000000" w:rsidDel="00000000" w:rsidP="00000000" w:rsidRDefault="00000000" w:rsidRPr="00000000" w14:paraId="00000027">
      <w:pPr>
        <w:numPr>
          <w:ilvl w:val="0"/>
          <w:numId w:val="1"/>
        </w:numPr>
        <w:ind w:left="360" w:hanging="360"/>
        <w:rPr/>
      </w:pPr>
      <w:r w:rsidDel="00000000" w:rsidR="00000000" w:rsidRPr="00000000">
        <w:rPr>
          <w:rtl w:val="0"/>
        </w:rPr>
        <w:t xml:space="preserve">General training session on the Listing / Evaluation platforms of Bonfire</w:t>
      </w:r>
    </w:p>
    <w:p w:rsidR="00000000" w:rsidDel="00000000" w:rsidP="00000000" w:rsidRDefault="00000000" w:rsidRPr="00000000" w14:paraId="00000028">
      <w:pPr>
        <w:numPr>
          <w:ilvl w:val="0"/>
          <w:numId w:val="1"/>
        </w:numPr>
        <w:ind w:left="360" w:hanging="360"/>
        <w:rPr/>
      </w:pPr>
      <w:r w:rsidDel="00000000" w:rsidR="00000000" w:rsidRPr="00000000">
        <w:rPr>
          <w:rtl w:val="0"/>
        </w:rPr>
        <w:t xml:space="preserve">Specialized training on Bonfire’s Advanced Evaluation Modules </w:t>
        <w:br w:type="textWrapping"/>
        <w:t xml:space="preserve">(Multi-Decision, Questionnaires, BidTables)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bookmarkStart w:colFirst="0" w:colLast="0" w:name="_heading=h.2s8eyo1" w:id="9"/>
      <w:bookmarkEnd w:id="9"/>
      <w:r w:rsidDel="00000000" w:rsidR="00000000" w:rsidRPr="00000000">
        <w:rPr>
          <w:rtl w:val="0"/>
        </w:rPr>
      </w:r>
    </w:p>
    <w:p w:rsidR="00000000" w:rsidDel="00000000" w:rsidP="00000000" w:rsidRDefault="00000000" w:rsidRPr="00000000" w14:paraId="0000002B">
      <w:pPr>
        <w:pStyle w:val="Heading1"/>
        <w:ind w:left="0" w:firstLine="0"/>
        <w:rPr/>
      </w:pPr>
      <w:bookmarkStart w:colFirst="0" w:colLast="0" w:name="_heading=h.17dp8vu" w:id="10"/>
      <w:bookmarkEnd w:id="10"/>
      <w:r w:rsidDel="00000000" w:rsidR="00000000" w:rsidRPr="00000000">
        <w:rPr>
          <w:rtl w:val="0"/>
        </w:rPr>
        <w:t xml:space="preserve">7. Project Templates </w:t>
      </w:r>
    </w:p>
    <w:p w:rsidR="00000000" w:rsidDel="00000000" w:rsidP="00000000" w:rsidRDefault="00000000" w:rsidRPr="00000000" w14:paraId="0000002C">
      <w:pPr>
        <w:pStyle w:val="Heading2"/>
        <w:spacing w:line="240" w:lineRule="auto"/>
        <w:ind w:left="0" w:firstLine="0"/>
        <w:rPr/>
      </w:pPr>
      <w:bookmarkStart w:colFirst="0" w:colLast="0" w:name="_heading=h.3rdcrjn" w:id="11"/>
      <w:bookmarkEnd w:id="11"/>
      <w:r w:rsidDel="00000000" w:rsidR="00000000" w:rsidRPr="00000000">
        <w:rPr>
          <w:rtl w:val="0"/>
        </w:rPr>
        <w:br w:type="textWrapping"/>
        <w:t xml:space="preserve">Must be completed no later than four weeks after signing. </w:t>
      </w:r>
    </w:p>
    <w:p w:rsidR="00000000" w:rsidDel="00000000" w:rsidP="00000000" w:rsidRDefault="00000000" w:rsidRPr="00000000" w14:paraId="0000002D">
      <w:pPr>
        <w:numPr>
          <w:ilvl w:val="0"/>
          <w:numId w:val="1"/>
        </w:numPr>
        <w:ind w:left="360" w:hanging="360"/>
        <w:rPr/>
      </w:pPr>
      <w:r w:rsidDel="00000000" w:rsidR="00000000" w:rsidRPr="00000000">
        <w:rPr>
          <w:rtl w:val="0"/>
        </w:rPr>
        <w:t xml:space="preserve">Review of RFx templates and changes required</w:t>
      </w:r>
    </w:p>
    <w:p w:rsidR="00000000" w:rsidDel="00000000" w:rsidP="00000000" w:rsidRDefault="00000000" w:rsidRPr="00000000" w14:paraId="0000002E">
      <w:pPr>
        <w:ind w:left="0" w:firstLine="0"/>
        <w:rPr/>
      </w:pPr>
      <w:r w:rsidDel="00000000" w:rsidR="00000000" w:rsidRPr="00000000">
        <w:rPr>
          <w:rtl w:val="0"/>
        </w:rPr>
      </w:r>
    </w:p>
    <w:p w:rsidR="00000000" w:rsidDel="00000000" w:rsidP="00000000" w:rsidRDefault="00000000" w:rsidRPr="00000000" w14:paraId="0000002F">
      <w:pPr>
        <w:pStyle w:val="Heading1"/>
        <w:ind w:left="0" w:firstLine="0"/>
        <w:rPr/>
      </w:pPr>
      <w:bookmarkStart w:colFirst="0" w:colLast="0" w:name="_heading=h.26in1rg" w:id="12"/>
      <w:bookmarkEnd w:id="12"/>
      <w:r w:rsidDel="00000000" w:rsidR="00000000" w:rsidRPr="00000000">
        <w:rPr>
          <w:rtl w:val="0"/>
        </w:rPr>
      </w:r>
    </w:p>
    <w:p w:rsidR="00000000" w:rsidDel="00000000" w:rsidP="00000000" w:rsidRDefault="00000000" w:rsidRPr="00000000" w14:paraId="00000030">
      <w:pPr>
        <w:pStyle w:val="Heading1"/>
        <w:ind w:left="0" w:firstLine="0"/>
        <w:rPr/>
      </w:pPr>
      <w:bookmarkStart w:colFirst="0" w:colLast="0" w:name="_heading=h.lnxbz9" w:id="13"/>
      <w:bookmarkEnd w:id="13"/>
      <w:r w:rsidDel="00000000" w:rsidR="00000000" w:rsidRPr="00000000">
        <w:rPr>
          <w:rtl w:val="0"/>
        </w:rPr>
        <w:t xml:space="preserve">8. Ramp-up </w:t>
        <w:br w:type="textWrapping"/>
      </w:r>
    </w:p>
    <w:p w:rsidR="00000000" w:rsidDel="00000000" w:rsidP="00000000" w:rsidRDefault="00000000" w:rsidRPr="00000000" w14:paraId="00000031">
      <w:pPr>
        <w:pStyle w:val="Heading2"/>
        <w:ind w:left="0" w:firstLine="0"/>
        <w:rPr/>
      </w:pPr>
      <w:bookmarkStart w:colFirst="0" w:colLast="0" w:name="_heading=h.35nkun2" w:id="14"/>
      <w:bookmarkEnd w:id="14"/>
      <w:r w:rsidDel="00000000" w:rsidR="00000000" w:rsidRPr="00000000">
        <w:rPr>
          <w:rtl w:val="0"/>
        </w:rPr>
        <w:t xml:space="preserve"> Can begin concurrently with training but must begin no later than four weeks after agreement is signed and ends no later than 16 weeks after signing</w:t>
      </w:r>
    </w:p>
    <w:p w:rsidR="00000000" w:rsidDel="00000000" w:rsidP="00000000" w:rsidRDefault="00000000" w:rsidRPr="00000000" w14:paraId="00000032">
      <w:pPr>
        <w:numPr>
          <w:ilvl w:val="0"/>
          <w:numId w:val="1"/>
        </w:numPr>
        <w:ind w:left="360" w:hanging="360"/>
        <w:rPr/>
      </w:pPr>
      <w:r w:rsidDel="00000000" w:rsidR="00000000" w:rsidRPr="00000000">
        <w:rPr>
          <w:rtl w:val="0"/>
        </w:rPr>
        <w:t xml:space="preserve">Review of RFx templates and changes required</w:t>
      </w:r>
    </w:p>
    <w:p w:rsidR="00000000" w:rsidDel="00000000" w:rsidP="00000000" w:rsidRDefault="00000000" w:rsidRPr="00000000" w14:paraId="00000033">
      <w:pPr>
        <w:numPr>
          <w:ilvl w:val="0"/>
          <w:numId w:val="1"/>
        </w:numPr>
        <w:ind w:left="360" w:hanging="360"/>
        <w:rPr/>
      </w:pPr>
      <w:r w:rsidDel="00000000" w:rsidR="00000000" w:rsidRPr="00000000">
        <w:rPr>
          <w:rtl w:val="0"/>
        </w:rPr>
        <w:t xml:space="preserve">Assistance with the creation of the first project at each Department</w:t>
      </w:r>
    </w:p>
    <w:p w:rsidR="00000000" w:rsidDel="00000000" w:rsidP="00000000" w:rsidRDefault="00000000" w:rsidRPr="00000000" w14:paraId="00000034">
      <w:pPr>
        <w:numPr>
          <w:ilvl w:val="0"/>
          <w:numId w:val="1"/>
        </w:numPr>
        <w:ind w:left="360" w:hanging="360"/>
        <w:rPr/>
      </w:pPr>
      <w:r w:rsidDel="00000000" w:rsidR="00000000" w:rsidRPr="00000000">
        <w:rPr>
          <w:rtl w:val="0"/>
        </w:rPr>
        <w:t xml:space="preserve">Bulk import of all pre-existing contracts into the Contracts Management module</w:t>
      </w:r>
    </w:p>
    <w:p w:rsidR="00000000" w:rsidDel="00000000" w:rsidP="00000000" w:rsidRDefault="00000000" w:rsidRPr="00000000" w14:paraId="00000035">
      <w:pPr>
        <w:numPr>
          <w:ilvl w:val="0"/>
          <w:numId w:val="1"/>
        </w:numPr>
        <w:ind w:left="360" w:hanging="360"/>
        <w:rPr/>
      </w:pPr>
      <w:r w:rsidDel="00000000" w:rsidR="00000000" w:rsidRPr="00000000">
        <w:rPr>
          <w:rtl w:val="0"/>
        </w:rPr>
        <w:t xml:space="preserve">Implementation Debrief to Management for each Department </w:t>
      </w:r>
    </w:p>
    <w:p w:rsidR="00000000" w:rsidDel="00000000" w:rsidP="00000000" w:rsidRDefault="00000000" w:rsidRPr="00000000" w14:paraId="00000036">
      <w:pPr>
        <w:ind w:left="0" w:firstLine="0"/>
        <w:rPr/>
      </w:pPr>
      <w:r w:rsidDel="00000000" w:rsidR="00000000" w:rsidRPr="00000000">
        <w:rPr>
          <w:rtl w:val="0"/>
        </w:rPr>
      </w:r>
    </w:p>
    <w:p w:rsidR="00000000" w:rsidDel="00000000" w:rsidP="00000000" w:rsidRDefault="00000000" w:rsidRPr="00000000" w14:paraId="00000037">
      <w:pPr>
        <w:pStyle w:val="Heading1"/>
        <w:ind w:left="0" w:firstLine="0"/>
        <w:rPr/>
      </w:pPr>
      <w:bookmarkStart w:colFirst="0" w:colLast="0" w:name="_heading=h.1ksv4uv" w:id="15"/>
      <w:bookmarkEnd w:id="15"/>
      <w:r w:rsidDel="00000000" w:rsidR="00000000" w:rsidRPr="00000000">
        <w:rPr>
          <w:rtl w:val="0"/>
        </w:rPr>
      </w:r>
    </w:p>
    <w:p w:rsidR="00000000" w:rsidDel="00000000" w:rsidP="00000000" w:rsidRDefault="00000000" w:rsidRPr="00000000" w14:paraId="00000038">
      <w:pPr>
        <w:pStyle w:val="Heading1"/>
        <w:ind w:left="0" w:firstLine="0"/>
        <w:rPr/>
      </w:pPr>
      <w:bookmarkStart w:colFirst="0" w:colLast="0" w:name="_heading=h.44sinio" w:id="16"/>
      <w:bookmarkEnd w:id="16"/>
      <w:r w:rsidDel="00000000" w:rsidR="00000000" w:rsidRPr="00000000">
        <w:rPr>
          <w:rtl w:val="0"/>
        </w:rPr>
        <w:t xml:space="preserve">9. Organization Website Update</w:t>
      </w:r>
    </w:p>
    <w:p w:rsidR="00000000" w:rsidDel="00000000" w:rsidP="00000000" w:rsidRDefault="00000000" w:rsidRPr="00000000" w14:paraId="00000039">
      <w:pPr>
        <w:pStyle w:val="Heading2"/>
        <w:ind w:left="0" w:firstLine="0"/>
        <w:rPr/>
      </w:pPr>
      <w:bookmarkStart w:colFirst="0" w:colLast="0" w:name="_heading=h.2jxsxqh" w:id="17"/>
      <w:bookmarkEnd w:id="17"/>
      <w:r w:rsidDel="00000000" w:rsidR="00000000" w:rsidRPr="00000000">
        <w:rPr>
          <w:rtl w:val="0"/>
        </w:rPr>
        <w:br w:type="textWrapping"/>
        <w:t xml:space="preserve">Must be completed before 5 weeks after signing (If applicable*)</w:t>
      </w:r>
    </w:p>
    <w:p w:rsidR="00000000" w:rsidDel="00000000" w:rsidP="00000000" w:rsidRDefault="00000000" w:rsidRPr="00000000" w14:paraId="0000003A">
      <w:pPr>
        <w:numPr>
          <w:ilvl w:val="0"/>
          <w:numId w:val="1"/>
        </w:numPr>
        <w:ind w:left="360" w:hanging="360"/>
        <w:rPr/>
      </w:pPr>
      <w:r w:rsidDel="00000000" w:rsidR="00000000" w:rsidRPr="00000000">
        <w:rPr>
          <w:rtl w:val="0"/>
        </w:rPr>
        <w:t xml:space="preserve">Update organization website with link to Bonfire</w:t>
      </w:r>
    </w:p>
    <w:p w:rsidR="00000000" w:rsidDel="00000000" w:rsidP="00000000" w:rsidRDefault="00000000" w:rsidRPr="00000000" w14:paraId="0000003B">
      <w:pPr>
        <w:ind w:left="0" w:firstLine="0"/>
        <w:rPr/>
      </w:pPr>
      <w:r w:rsidDel="00000000" w:rsidR="00000000" w:rsidRPr="00000000">
        <w:rPr>
          <w:rtl w:val="0"/>
        </w:rPr>
      </w:r>
    </w:p>
    <w:p w:rsidR="00000000" w:rsidDel="00000000" w:rsidP="00000000" w:rsidRDefault="00000000" w:rsidRPr="00000000" w14:paraId="0000003C">
      <w:pPr>
        <w:pStyle w:val="Heading1"/>
        <w:ind w:left="0" w:firstLine="0"/>
        <w:rPr/>
      </w:pPr>
      <w:bookmarkStart w:colFirst="0" w:colLast="0" w:name="_heading=h.z337ya" w:id="18"/>
      <w:bookmarkEnd w:id="18"/>
      <w:r w:rsidDel="00000000" w:rsidR="00000000" w:rsidRPr="00000000">
        <w:rPr>
          <w:rtl w:val="0"/>
        </w:rPr>
      </w:r>
    </w:p>
    <w:p w:rsidR="00000000" w:rsidDel="00000000" w:rsidP="00000000" w:rsidRDefault="00000000" w:rsidRPr="00000000" w14:paraId="0000003D">
      <w:pPr>
        <w:pStyle w:val="Heading1"/>
        <w:ind w:left="0" w:firstLine="0"/>
        <w:rPr/>
      </w:pPr>
      <w:bookmarkStart w:colFirst="0" w:colLast="0" w:name="_heading=h.3j2qqm3" w:id="19"/>
      <w:bookmarkEnd w:id="19"/>
      <w:r w:rsidDel="00000000" w:rsidR="00000000" w:rsidRPr="00000000">
        <w:rPr>
          <w:rtl w:val="0"/>
        </w:rPr>
        <w:t xml:space="preserve">10. Transition to Client Success Manager</w:t>
      </w:r>
    </w:p>
    <w:p w:rsidR="00000000" w:rsidDel="00000000" w:rsidP="00000000" w:rsidRDefault="00000000" w:rsidRPr="00000000" w14:paraId="0000003E">
      <w:pPr>
        <w:pStyle w:val="Heading2"/>
        <w:ind w:left="0" w:firstLine="0"/>
        <w:rPr/>
      </w:pPr>
      <w:bookmarkStart w:colFirst="0" w:colLast="0" w:name="_heading=h.1y810tw" w:id="20"/>
      <w:bookmarkEnd w:id="20"/>
      <w:r w:rsidDel="00000000" w:rsidR="00000000" w:rsidRPr="00000000">
        <w:rPr>
          <w:rtl w:val="0"/>
        </w:rPr>
        <w:br w:type="textWrapping"/>
        <w:t xml:space="preserve">Once ramp-up has been completed and no later than 16 weeks after signing.</w:t>
      </w:r>
    </w:p>
    <w:p w:rsidR="00000000" w:rsidDel="00000000" w:rsidP="00000000" w:rsidRDefault="00000000" w:rsidRPr="00000000" w14:paraId="0000003F">
      <w:pPr>
        <w:numPr>
          <w:ilvl w:val="0"/>
          <w:numId w:val="1"/>
        </w:numPr>
        <w:ind w:left="360" w:hanging="360"/>
        <w:rPr/>
      </w:pPr>
      <w:r w:rsidDel="00000000" w:rsidR="00000000" w:rsidRPr="00000000">
        <w:rPr>
          <w:rtl w:val="0"/>
        </w:rPr>
        <w:t xml:space="preserve">Review account</w:t>
      </w:r>
    </w:p>
    <w:p w:rsidR="00000000" w:rsidDel="00000000" w:rsidP="00000000" w:rsidRDefault="00000000" w:rsidRPr="00000000" w14:paraId="00000040">
      <w:pPr>
        <w:numPr>
          <w:ilvl w:val="0"/>
          <w:numId w:val="1"/>
        </w:numPr>
        <w:ind w:left="360" w:hanging="360"/>
        <w:rPr/>
      </w:pPr>
      <w:r w:rsidDel="00000000" w:rsidR="00000000" w:rsidRPr="00000000">
        <w:rPr>
          <w:rtl w:val="0"/>
        </w:rPr>
        <w:t xml:space="preserve">Re-introduce Client Success manager</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40" w:top="1440" w:left="810" w:right="1350" w:header="0" w:footer="45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ExtraBold">
    <w:embedBold w:fontKey="{00000000-0000-0000-0000-000000000000}" r:id="rId5" w:subsetted="0"/>
    <w:embedBoldItalic w:fontKey="{00000000-0000-0000-0000-000000000000}" r:id="rId6" w:subsetted="0"/>
  </w:font>
  <w:font w:name="Noto Sans Symbols"/>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360" w:right="0" w:firstLine="0"/>
      <w:jc w:val="left"/>
      <w:rPr>
        <w:rFonts w:ascii="Roboto" w:cs="Roboto" w:eastAsia="Roboto" w:hAnsi="Roboto"/>
        <w:b w:val="0"/>
        <w:i w:val="0"/>
        <w:smallCaps w:val="0"/>
        <w:strike w:val="0"/>
        <w:color w:val="262626"/>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widowControl w:val="0"/>
      <w:ind w:firstLine="360"/>
      <w:rPr>
        <w:rFonts w:ascii="Open Sans" w:cs="Open Sans" w:eastAsia="Open Sans" w:hAnsi="Open Sans"/>
        <w:color w:val="949494"/>
        <w:sz w:val="16"/>
        <w:szCs w:val="16"/>
      </w:rPr>
    </w:pPr>
    <w:r w:rsidDel="00000000" w:rsidR="00000000" w:rsidRPr="00000000">
      <w:rPr>
        <w:rtl w:val="0"/>
      </w:rPr>
    </w:r>
  </w:p>
  <w:tbl>
    <w:tblPr>
      <w:tblStyle w:val="Table1"/>
      <w:tblW w:w="10080.0" w:type="dxa"/>
      <w:jc w:val="righ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5040"/>
      <w:tblGridChange w:id="0">
        <w:tblGrid>
          <w:gridCol w:w="5040"/>
          <w:gridCol w:w="5040"/>
        </w:tblGrid>
      </w:tblGridChange>
    </w:tblGrid>
    <w:tr>
      <w:trPr>
        <w:trHeight w:val="42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8">
          <w:pPr>
            <w:ind w:firstLine="360"/>
            <w:rPr>
              <w:color w:val="0064d2"/>
              <w:sz w:val="16"/>
              <w:szCs w:val="16"/>
            </w:rPr>
          </w:pPr>
          <w:r w:rsidDel="00000000" w:rsidR="00000000" w:rsidRPr="00000000">
            <w:rPr>
              <w:color w:val="949494"/>
              <w:sz w:val="16"/>
              <w:szCs w:val="16"/>
              <w:rtl w:val="0"/>
            </w:rPr>
            <w:t xml:space="preserve">Bonfire Interactive Ltd. |  </w:t>
          </w:r>
          <w:hyperlink r:id="rId1">
            <w:r w:rsidDel="00000000" w:rsidR="00000000" w:rsidRPr="00000000">
              <w:rPr>
                <w:color w:val="1155cc"/>
                <w:sz w:val="16"/>
                <w:szCs w:val="16"/>
                <w:u w:val="single"/>
                <w:rtl w:val="0"/>
              </w:rPr>
              <w:t xml:space="preserve">GoBonfire.com/Training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9">
          <w:pPr>
            <w:widowControl w:val="0"/>
            <w:ind w:firstLine="360"/>
            <w:jc w:val="right"/>
            <w:rPr>
              <w:rFonts w:ascii="Open Sans" w:cs="Open Sans" w:eastAsia="Open Sans" w:hAnsi="Open Sans"/>
              <w:b w:val="1"/>
              <w:color w:val="666666"/>
            </w:rPr>
          </w:pPr>
          <w:r w:rsidDel="00000000" w:rsidR="00000000" w:rsidRPr="00000000">
            <w:rPr>
              <w:rFonts w:ascii="Open Sans" w:cs="Open Sans" w:eastAsia="Open Sans" w:hAnsi="Open Sans"/>
              <w:b w:val="1"/>
              <w:color w:val="666666"/>
              <w:rtl w:val="0"/>
            </w:rPr>
            <w:t xml:space="preserve">GoBonfire.com</w:t>
          </w:r>
        </w:p>
      </w:tc>
    </w:tr>
  </w:tbl>
  <w:p w:rsidR="00000000" w:rsidDel="00000000" w:rsidP="00000000" w:rsidRDefault="00000000" w:rsidRPr="00000000" w14:paraId="0000004A">
    <w:pPr>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widowControl w:val="0"/>
      <w:ind w:firstLine="360"/>
      <w:rPr>
        <w:rFonts w:ascii="Open Sans" w:cs="Open Sans" w:eastAsia="Open Sans" w:hAnsi="Open Sans"/>
        <w:color w:val="949494"/>
        <w:sz w:val="16"/>
        <w:szCs w:val="16"/>
      </w:rPr>
    </w:pPr>
    <w:r w:rsidDel="00000000" w:rsidR="00000000" w:rsidRPr="00000000">
      <w:rPr>
        <w:rtl w:val="0"/>
      </w:rPr>
    </w:r>
  </w:p>
  <w:tbl>
    <w:tblPr>
      <w:tblStyle w:val="Table2"/>
      <w:tblW w:w="10080.0" w:type="dxa"/>
      <w:jc w:val="righ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040"/>
      <w:gridCol w:w="5040"/>
      <w:tblGridChange w:id="0">
        <w:tblGrid>
          <w:gridCol w:w="5040"/>
          <w:gridCol w:w="5040"/>
        </w:tblGrid>
      </w:tblGridChange>
    </w:tblGrid>
    <w:tr>
      <w:trPr>
        <w:trHeight w:val="42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C">
          <w:pPr>
            <w:ind w:firstLine="360"/>
            <w:rPr>
              <w:color w:val="0064d2"/>
              <w:sz w:val="16"/>
              <w:szCs w:val="16"/>
            </w:rPr>
          </w:pPr>
          <w:r w:rsidDel="00000000" w:rsidR="00000000" w:rsidRPr="00000000">
            <w:rPr>
              <w:color w:val="949494"/>
              <w:sz w:val="16"/>
              <w:szCs w:val="16"/>
              <w:rtl w:val="0"/>
            </w:rPr>
            <w:t xml:space="preserve">Bonfire Interactive Ltd. |  Confidential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4D">
          <w:pPr>
            <w:widowControl w:val="0"/>
            <w:ind w:firstLine="360"/>
            <w:jc w:val="right"/>
            <w:rPr>
              <w:rFonts w:ascii="Open Sans" w:cs="Open Sans" w:eastAsia="Open Sans" w:hAnsi="Open Sans"/>
              <w:b w:val="1"/>
              <w:color w:val="666666"/>
            </w:rPr>
          </w:pPr>
          <w:r w:rsidDel="00000000" w:rsidR="00000000" w:rsidRPr="00000000">
            <w:rPr>
              <w:rFonts w:ascii="Open Sans" w:cs="Open Sans" w:eastAsia="Open Sans" w:hAnsi="Open Sans"/>
              <w:b w:val="1"/>
              <w:color w:val="666666"/>
              <w:rtl w:val="0"/>
            </w:rPr>
            <w:t xml:space="preserve">GoBonfire.com</w:t>
          </w:r>
        </w:p>
      </w:tc>
    </w:tr>
  </w:tbl>
  <w:p w:rsidR="00000000" w:rsidDel="00000000" w:rsidP="00000000" w:rsidRDefault="00000000" w:rsidRPr="00000000" w14:paraId="0000004E">
    <w:pPr>
      <w:ind w:right="-90" w:firstLine="360"/>
      <w:rPr>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ind w:left="-1440" w:firstLine="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360" w:right="0" w:firstLine="0"/>
      <w:jc w:val="left"/>
      <w:rPr>
        <w:rFonts w:ascii="Roboto" w:cs="Roboto" w:eastAsia="Roboto" w:hAnsi="Roboto"/>
        <w:b w:val="0"/>
        <w:i w:val="0"/>
        <w:smallCaps w:val="0"/>
        <w:strike w:val="0"/>
        <w:color w:val="262626"/>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pStyle w:val="Subtitle"/>
      <w:ind w:left="-90" w:hanging="810"/>
      <w:rPr/>
    </w:pPr>
    <w:bookmarkStart w:colFirst="0" w:colLast="0" w:name="_heading=h.4i7ojhp" w:id="21"/>
    <w:bookmarkEnd w:id="21"/>
    <w:r w:rsidDel="00000000" w:rsidR="00000000" w:rsidRPr="00000000">
      <w:rPr>
        <w:rFonts w:ascii="Open Sans ExtraBold" w:cs="Open Sans ExtraBold" w:eastAsia="Open Sans ExtraBold" w:hAnsi="Open Sans ExtraBold"/>
        <w:b w:val="0"/>
        <w:color w:val="333333"/>
        <w:sz w:val="72"/>
        <w:szCs w:val="72"/>
      </w:rPr>
      <w:drawing>
        <wp:inline distB="114300" distT="114300" distL="114300" distR="114300">
          <wp:extent cx="7839075" cy="1019175"/>
          <wp:effectExtent b="0" l="0" r="0" t="0"/>
          <wp:docPr id="4" name="image2.jpg"/>
          <a:graphic>
            <a:graphicData uri="http://schemas.openxmlformats.org/drawingml/2006/picture">
              <pic:pic>
                <pic:nvPicPr>
                  <pic:cNvPr id="0" name="image2.jpg"/>
                  <pic:cNvPicPr preferRelativeResize="0"/>
                </pic:nvPicPr>
                <pic:blipFill>
                  <a:blip r:embed="rId1"/>
                  <a:srcRect b="0" l="0" r="0" t="39887"/>
                  <a:stretch>
                    <a:fillRect/>
                  </a:stretch>
                </pic:blipFill>
                <pic:spPr>
                  <a:xfrm>
                    <a:off x="0" y="0"/>
                    <a:ext cx="7839075" cy="10191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36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36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oboto" w:cs="Roboto" w:eastAsia="Roboto" w:hAnsi="Roboto"/>
        <w:color w:val="262626"/>
        <w:sz w:val="22"/>
        <w:szCs w:val="22"/>
        <w:lang w:val="en"/>
      </w:rPr>
    </w:rPrDefault>
    <w:pPrDefault>
      <w:pPr>
        <w:ind w:left="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sz w:val="32"/>
      <w:szCs w:val="32"/>
    </w:rPr>
  </w:style>
  <w:style w:type="paragraph" w:styleId="Heading2">
    <w:name w:val="heading 2"/>
    <w:basedOn w:val="Normal"/>
    <w:next w:val="Normal"/>
    <w:pPr>
      <w:keepNext w:val="1"/>
      <w:keepLines w:val="1"/>
      <w:spacing w:after="280" w:line="276" w:lineRule="auto"/>
    </w:pPr>
    <w:rPr>
      <w:b w:val="1"/>
    </w:rPr>
  </w:style>
  <w:style w:type="paragraph" w:styleId="Heading3">
    <w:name w:val="heading 3"/>
    <w:basedOn w:val="Normal"/>
    <w:next w:val="Normal"/>
    <w:pPr>
      <w:keepNext w:val="1"/>
      <w:keepLines w:val="1"/>
    </w:pPr>
    <w:rPr>
      <w:b w:val="1"/>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hd w:fill="ffffff" w:val="clear"/>
    </w:pPr>
    <w:rPr>
      <w:rFonts w:ascii="Open Sans ExtraBold" w:cs="Open Sans ExtraBold" w:eastAsia="Open Sans ExtraBold" w:hAnsi="Open Sans ExtraBold"/>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outlineLvl w:val="0"/>
    </w:pPr>
    <w:rPr>
      <w:sz w:val="32"/>
      <w:szCs w:val="32"/>
    </w:rPr>
  </w:style>
  <w:style w:type="paragraph" w:styleId="Heading2">
    <w:name w:val="heading 2"/>
    <w:basedOn w:val="Normal"/>
    <w:next w:val="Normal"/>
    <w:uiPriority w:val="9"/>
    <w:unhideWhenUsed w:val="1"/>
    <w:qFormat w:val="1"/>
    <w:pPr>
      <w:keepNext w:val="1"/>
      <w:keepLines w:val="1"/>
      <w:spacing w:after="280" w:line="276" w:lineRule="auto"/>
      <w:outlineLvl w:val="1"/>
    </w:pPr>
    <w:rPr>
      <w:b w:val="1"/>
    </w:rPr>
  </w:style>
  <w:style w:type="paragraph" w:styleId="Heading3">
    <w:name w:val="heading 3"/>
    <w:basedOn w:val="Normal"/>
    <w:next w:val="Normal"/>
    <w:uiPriority w:val="9"/>
    <w:unhideWhenUsed w:val="1"/>
    <w:qFormat w:val="1"/>
    <w:pPr>
      <w:keepNext w:val="1"/>
      <w:keepLines w:val="1"/>
      <w:outlineLvl w:val="2"/>
    </w:pPr>
    <w:rPr>
      <w:b w:val="1"/>
    </w:rPr>
  </w:style>
  <w:style w:type="paragraph" w:styleId="Heading4">
    <w:name w:val="heading 4"/>
    <w:basedOn w:val="Normal"/>
    <w:next w:val="Normal"/>
    <w:uiPriority w:val="9"/>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hd w:color="auto" w:fill="ffffff" w:val="clear"/>
    </w:pPr>
    <w:rPr>
      <w:rFonts w:ascii="Open Sans ExtraBold" w:cs="Open Sans ExtraBold" w:eastAsia="Open Sans ExtraBold" w:hAnsi="Open Sans ExtraBold"/>
      <w:sz w:val="72"/>
      <w:szCs w:val="72"/>
    </w:rPr>
  </w:style>
  <w:style w:type="paragraph" w:styleId="Subtitle">
    <w:name w:val="Subtitle"/>
    <w:basedOn w:val="Normal"/>
    <w:next w:val="Normal"/>
    <w:uiPriority w:val="11"/>
    <w:qFormat w:val="1"/>
    <w:pPr>
      <w:keepNext w:val="1"/>
      <w:keepLines w:val="1"/>
      <w:shd w:color="auto" w:fill="ffffff" w:val="clear"/>
      <w:spacing w:line="276" w:lineRule="auto"/>
    </w:pPr>
    <w:rPr>
      <w:b w:val="1"/>
      <w:color w:val="666666"/>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B110FE"/>
    <w:pPr>
      <w:tabs>
        <w:tab w:val="center" w:pos="4680"/>
        <w:tab w:val="right" w:pos="9360"/>
      </w:tabs>
    </w:pPr>
  </w:style>
  <w:style w:type="character" w:styleId="HeaderChar" w:customStyle="1">
    <w:name w:val="Header Char"/>
    <w:basedOn w:val="DefaultParagraphFont"/>
    <w:link w:val="Header"/>
    <w:uiPriority w:val="99"/>
    <w:rsid w:val="00B110FE"/>
  </w:style>
  <w:style w:type="paragraph" w:styleId="Footer">
    <w:name w:val="footer"/>
    <w:basedOn w:val="Normal"/>
    <w:link w:val="FooterChar"/>
    <w:uiPriority w:val="99"/>
    <w:unhideWhenUsed w:val="1"/>
    <w:rsid w:val="00B110FE"/>
    <w:pPr>
      <w:tabs>
        <w:tab w:val="center" w:pos="4680"/>
        <w:tab w:val="right" w:pos="9360"/>
      </w:tabs>
    </w:pPr>
  </w:style>
  <w:style w:type="character" w:styleId="FooterChar" w:customStyle="1">
    <w:name w:val="Footer Char"/>
    <w:basedOn w:val="DefaultParagraphFont"/>
    <w:link w:val="Footer"/>
    <w:uiPriority w:val="99"/>
    <w:rsid w:val="00B110FE"/>
  </w:style>
  <w:style w:type="paragraph" w:styleId="Subtitle">
    <w:name w:val="Subtitle"/>
    <w:basedOn w:val="Normal"/>
    <w:next w:val="Normal"/>
    <w:pPr>
      <w:keepNext w:val="1"/>
      <w:keepLines w:val="1"/>
      <w:shd w:fill="ffffff" w:val="clear"/>
      <w:spacing w:line="276" w:lineRule="auto"/>
    </w:pPr>
    <w:rPr>
      <w:b w:val="1"/>
      <w:color w:val="66666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eader" Target="header1.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1.png"/><Relationship Id="rId2" Type="http://schemas.openxmlformats.org/officeDocument/2006/relationships/settings" Target="settings.xml"/><Relationship Id="rId16" Type="http://schemas.openxmlformats.org/officeDocument/2006/relationships/customXml" Target="../customXML/item4.xml"/><Relationship Id="rId11" Type="http://schemas.openxmlformats.org/officeDocument/2006/relationships/footer" Target="footer3.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OpenSansExtraBold-bold.ttf"/><Relationship Id="rId6" Type="http://schemas.openxmlformats.org/officeDocument/2006/relationships/font" Target="fonts/OpenSansExtraBold-boldItalic.ttf"/><Relationship Id="rId7" Type="http://schemas.openxmlformats.org/officeDocument/2006/relationships/font" Target="fonts/OpenSans-regular.ttf"/><Relationship Id="rId8" Type="http://schemas.openxmlformats.org/officeDocument/2006/relationships/font" Target="fonts/OpenSans-bold.ttf"/></Relationships>
</file>

<file path=word/_rels/footer2.xml.rels><?xml version="1.0" encoding="UTF-8" standalone="yes"?><Relationships xmlns="http://schemas.openxmlformats.org/package/2006/relationships"><Relationship Id="rId1" Type="http://schemas.openxmlformats.org/officeDocument/2006/relationships/hyperlink" Target="http://www.gobonfire.com/training"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gMHwLlINUaWXnEFZ+ID7muMHBA==">AMUW2mVv/TOlBLOGRVkH7rQgSAyom9/dABR5yKnwX0rPZsgUtZUSs1QZj9k/+6l8WbMIxNIF5DbVXOIV3QaE6Lgo7gdinzRJr4RPbpJ6FIl/EzVHAVGh9fy7UYxpyM4f5aWkNZpUtxYX2P+HPLH5C7uwhLD0ooDBnB3YMqPlvU/kGC0OQfQ0iMdATXInwqw9tydtAPnK7++Hbhurf+6TVsgTubzBaWIQdhe/wTmAwo9HcmSGeQuDgb9si7BSeLsl5zXFh0U43mnVO2ztnMDq3G8I8vZb4FYgRgxbvwIiNUWvhIOPJxXID01rN2k/H3Fr06nAbgubo1BOGK8ZxLXBAomJigBuQVPzU0jfiHXjJutaA3PEXENcHx9bsNJGXq5LTd2+ux3y//qV7V1j+2gKgU6PRE9zNAsoCCGYTOFDHQm/g3RcUWW5Va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496EEEDBA818D42A0198A3F53F7155F" ma:contentTypeVersion="12" ma:contentTypeDescription="Create a new document." ma:contentTypeScope="" ma:versionID="e3c66093f4577623fda7a5a2bb9234ee">
  <xsd:schema xmlns:xsd="http://www.w3.org/2001/XMLSchema" xmlns:xs="http://www.w3.org/2001/XMLSchema" xmlns:p="http://schemas.microsoft.com/office/2006/metadata/properties" xmlns:ns1="http://schemas.microsoft.com/sharepoint/v3" xmlns:ns2="e06aa3e7-cca1-4720-a78c-2b7f127d7286" xmlns:ns3="c7067620-3c93-4237-9659-10f06bb47240" targetNamespace="http://schemas.microsoft.com/office/2006/metadata/properties" ma:root="true" ma:fieldsID="5def71b08e54b620dc3fc6888b0c20f2" ns1:_="" ns2:_="" ns3:_="">
    <xsd:import namespace="http://schemas.microsoft.com/sharepoint/v3"/>
    <xsd:import namespace="e06aa3e7-cca1-4720-a78c-2b7f127d7286"/>
    <xsd:import namespace="c7067620-3c93-4237-9659-10f06bb472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6aa3e7-cca1-4720-a78c-2b7f127d7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067620-3c93-4237-9659-10f06bb472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C7C06E0-11FA-450F-8FB1-05FE188F3254}"/>
</file>

<file path=customXML/itemProps3.xml><?xml version="1.0" encoding="utf-8"?>
<ds:datastoreItem xmlns:ds="http://schemas.openxmlformats.org/officeDocument/2006/customXml" ds:itemID="{CEC115A3-A79E-4650-9B62-9A6656789371}"/>
</file>

<file path=customXML/itemProps4.xml><?xml version="1.0" encoding="utf-8"?>
<ds:datastoreItem xmlns:ds="http://schemas.openxmlformats.org/officeDocument/2006/customXml" ds:itemID="{07900DAB-CC19-4B0A-AD90-74F97C543A8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2021-04-26T21:18:00Z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0x0101008496EEEDBA818D42A0198A3F53F7155F</vt:lpwstr>
  </property>
</Properties>
</file>